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УИД: </w:t>
      </w:r>
      <w:r>
        <w:rPr>
          <w:rFonts w:ascii="Times New Roman" w:eastAsia="Times New Roman" w:hAnsi="Times New Roman" w:cs="Times New Roman"/>
        </w:rPr>
        <w:t>86MS0026-01-2025-000425-73</w:t>
      </w:r>
    </w:p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05-0123/2601/2025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widowControl w:val="0"/>
        <w:spacing w:before="0" w:after="0" w:line="26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100" w:lineRule="atLeast"/>
        <w:jc w:val="center"/>
      </w:pP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widowControl w:val="0"/>
        <w:spacing w:before="0" w:after="0" w:line="260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частью 4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Киндеева Романа Евгеньевича, </w:t>
      </w:r>
      <w:r>
        <w:rPr>
          <w:rStyle w:val="cat-UserDefinedgrp-42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26.11.2024 в 14 час. 30 мин.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Киндеев Р.Е.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Пушкина, д. 163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Курганинск, </w:t>
      </w:r>
      <w:r>
        <w:rPr>
          <w:rFonts w:ascii="Times New Roman" w:eastAsia="Times New Roman" w:hAnsi="Times New Roman" w:cs="Times New Roman"/>
          <w:sz w:val="26"/>
          <w:szCs w:val="26"/>
        </w:rPr>
        <w:t>Краснодарский край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управляя транспортным средством – автомобилем марки </w:t>
      </w:r>
      <w:r>
        <w:rPr>
          <w:rStyle w:val="cat-UserDefinedgrp-43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повороте налево допустил выезд на полосу дороги, предназначенной для встречного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пункт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Правил дорожного движения Российской Федерации.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Киндеев Р.Е. извещен о месте и времени рассмотрения дела об административном правонарушении надлежащим образом, в суд не явился.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статьи 25.1 Кодекса Российской Федерации об административных правонарушениях,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прихожу к следующим выводам.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 ред. Федеральных законов от 25.12.2012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252-ФЗ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8.6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>
      <w:pPr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Киндеевым Р.Е.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судом доказа-тельств: </w:t>
      </w:r>
    </w:p>
    <w:p>
      <w:pPr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23 АП № 857146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от 26.11.2024,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26.11.2024 в 14 час. 30 мин. Киндеев Р.Е. по адресу: ул. Пушкина, д. 163, г. Курганинск, Краснодарский край, управляя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средством – автомобилем марки </w:t>
      </w:r>
      <w:r>
        <w:rPr>
          <w:rStyle w:val="cat-UserDefinedgrp-44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повороте налево допустил выезд на полосу дороги, предназначенной для встречного движения, чем нарушил пункт 8.6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Киндеева Р.Е.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по 12 Главе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РФ; </w:t>
      </w:r>
    </w:p>
    <w:p>
      <w:pPr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операций с водительским удостоверением,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Киндеев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 водительское удостоверение 9921 542499 со сроком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до 13.07.2031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right="22" w:firstLine="708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видеофиксацией события административного правонарушения 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26.11.2024 в 14 час. 30 мин. Киндеев Р.Е. по адресу: ул. Пушкина,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 163,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Курганинск, Краснодарский край, управляя транспортным средством – автомобилем марки </w:t>
      </w:r>
      <w:r>
        <w:rPr>
          <w:rStyle w:val="cat-UserDefinedgrp-46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5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при повороте налево допустил выезд на полосу дороги, предназн</w:t>
      </w:r>
      <w:r>
        <w:rPr>
          <w:rFonts w:ascii="Times New Roman" w:eastAsia="Times New Roman" w:hAnsi="Times New Roman" w:cs="Times New Roman"/>
          <w:sz w:val="26"/>
          <w:szCs w:val="26"/>
        </w:rPr>
        <w:t>аченной для встречного движения.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Киндеева Р.Е.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правонару-шения.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также исследована </w:t>
      </w:r>
      <w:r>
        <w:rPr>
          <w:rFonts w:ascii="Times New Roman" w:eastAsia="Times New Roman" w:hAnsi="Times New Roman" w:cs="Times New Roman"/>
          <w:sz w:val="26"/>
          <w:szCs w:val="26"/>
        </w:rPr>
        <w:t>копия постановления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 Сургутского судебного района города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окружного значения Сургута ХМАО-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29.11.2024,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Киндеев Р.Е.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признан виновным в совершении административного правонарушения, предусмотренного частью 1 статьи 12.8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ему назначено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</w:t>
      </w:r>
      <w:r>
        <w:rPr>
          <w:rFonts w:ascii="Times New Roman" w:eastAsia="Times New Roman" w:hAnsi="Times New Roman" w:cs="Times New Roman"/>
          <w:sz w:val="26"/>
          <w:szCs w:val="26"/>
        </w:rPr>
        <w:t>афа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>тысяч рублей с лишением права управления 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ыми средствами на срок 1 год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Киндеева Р.Е.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части 4 статьи 12.15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выезд в нарушение Правил дорожного движения на полосу, предназначенную для встречного движения, за исключением случаев, предусмотренных ч. 3 настоящей статьи.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ом, предусмотренным ст. 4.3 КоАП РФ, 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етственность, суд признает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Вопреки утверждению </w:t>
      </w:r>
      <w:r>
        <w:rPr>
          <w:rFonts w:ascii="Times New Roman" w:eastAsia="Times New Roman" w:hAnsi="Times New Roman" w:cs="Times New Roman"/>
          <w:sz w:val="26"/>
          <w:szCs w:val="26"/>
        </w:rPr>
        <w:t>Киндеева Р.Е.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права, предусмотренные статьёй 25.1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составлении процессуальных документов, в том числе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сотрудниками полиции не нарушены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Отсутствие в патрульном автомобиле ДПС технической возможности представить Киндееву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обозрения и изучения видеозаписи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события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-диске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видеорегистратора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лишало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последнего возможности в суде ознакомиться с материалами дела, в том числе непосредственно в судебном заседании.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Право на защиту Киндеева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нарушено.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</w:t>
      </w:r>
      <w:r>
        <w:rPr>
          <w:rFonts w:ascii="Times New Roman" w:eastAsia="Times New Roman" w:hAnsi="Times New Roman" w:cs="Times New Roman"/>
          <w:sz w:val="26"/>
          <w:szCs w:val="26"/>
        </w:rPr>
        <w:t>ачении вида и размера наказания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частью 2 статьи 4.1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личность Киндеева Р.Е., отсутствие обстоятельств, смягчающих административную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а, отягчающего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повторное совершение </w:t>
      </w:r>
      <w:r>
        <w:rPr>
          <w:rFonts w:ascii="Times New Roman" w:eastAsia="Times New Roman" w:hAnsi="Times New Roman" w:cs="Times New Roman"/>
          <w:sz w:val="26"/>
          <w:szCs w:val="26"/>
        </w:rPr>
        <w:t>однород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высокую степень общественной опасности совершенного правонарушения в области безопасности дорожного движения, где транспортное средство является источником повышенной опасности,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полагает возможным назначить Киндееву Р.Е.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назначение наказания в виде штрафа не достигнет целей административного наказания,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данный вид наказания является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и руководствуясь статьями 29.10, 29.11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 w:line="100" w:lineRule="atLeast"/>
        <w:ind w:firstLine="709"/>
      </w:pPr>
    </w:p>
    <w:p>
      <w:pPr>
        <w:widowControl w:val="0"/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100" w:lineRule="atLeast"/>
        <w:ind w:firstLine="709"/>
        <w:jc w:val="both"/>
      </w:pP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Киндеева Романа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частью 4 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лишения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>5 (пять</w:t>
      </w:r>
      <w:r>
        <w:rPr>
          <w:rFonts w:ascii="Times New Roman" w:eastAsia="Times New Roman" w:hAnsi="Times New Roman" w:cs="Times New Roman"/>
          <w:sz w:val="26"/>
          <w:szCs w:val="26"/>
        </w:rPr>
        <w:t>)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УМВД России по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widowControl w:val="0"/>
        <w:spacing w:before="0" w:after="0" w:line="260" w:lineRule="atLeast"/>
        <w:jc w:val="both"/>
      </w:pPr>
    </w:p>
    <w:p>
      <w:pPr>
        <w:widowControl w:val="0"/>
        <w:spacing w:before="0" w:after="0" w:line="26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widowControl w:val="0"/>
        <w:spacing w:before="0" w:after="0" w:line="160" w:lineRule="atLeast"/>
        <w:ind w:firstLine="708"/>
        <w:jc w:val="both"/>
      </w:pPr>
    </w:p>
    <w:p>
      <w:pPr>
        <w:widowControl w:val="0"/>
        <w:spacing w:before="0" w:after="0" w:line="220" w:lineRule="atLeast"/>
        <w:jc w:val="both"/>
      </w:pPr>
      <w:r>
        <w:rPr>
          <w:rStyle w:val="cat-UserDefinedgrp-47rplc-67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widowControl w:val="0"/>
        <w:spacing w:before="0" w:after="0" w:line="216" w:lineRule="auto"/>
        <w:jc w:val="both"/>
        <w:rPr>
          <w:sz w:val="20"/>
          <w:szCs w:val="20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80656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fldChar w:fldCharType="end"/>
        </w:r>
      </w:p>
    </w:sdtContent>
  </w:sdt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UserDefinedgrp-44rplc-36">
    <w:name w:val="cat-UserDefined grp-44 rplc-36"/>
    <w:basedOn w:val="DefaultParagraphFont"/>
  </w:style>
  <w:style w:type="character" w:customStyle="1" w:styleId="cat-UserDefinedgrp-46rplc-47">
    <w:name w:val="cat-UserDefined grp-46 rplc-47"/>
    <w:basedOn w:val="DefaultParagraphFont"/>
  </w:style>
  <w:style w:type="character" w:customStyle="1" w:styleId="cat-UserDefinedgrp-45rplc-50">
    <w:name w:val="cat-UserDefined grp-45 rplc-50"/>
    <w:basedOn w:val="DefaultParagraphFont"/>
  </w:style>
  <w:style w:type="character" w:customStyle="1" w:styleId="cat-UserDefinedgrp-47rplc-67">
    <w:name w:val="cat-UserDefined grp-47 rplc-6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FAA9A-28AF-4DE8-986C-ABF3D9BC24D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